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BE1621" w:rsidRDefault="00BE1621" w:rsidP="00AD7611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BE162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OGRANIČENjE SLOBODE UGOVARANjA KOD UGOVORA O OSIGURANjU</w:t>
            </w:r>
          </w:p>
          <w:p w:rsidR="002A2353" w:rsidRPr="008E581E" w:rsidRDefault="002A2353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B73AF7" w:rsidRDefault="00AD7611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  <w:r w:rsidRPr="00B73AF7"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B73AF7" w:rsidRDefault="00B73AF7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Default="00BE1621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11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Cyrl-RS" w:eastAsia="sr-Latn-CS"/>
              </w:rPr>
              <w:t>4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2023.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B73AF7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09.30 – 14.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00</w:t>
            </w:r>
            <w:r w:rsid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Uvod – pojam i sadržina slobode ugovaranja  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1.1.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Sloboda da se ugovor zaključi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1.2.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Sloboda izbora druge ugovorne strane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1.3.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Slobodno uređenje sadržine ugovora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Tradicionalna ograničenja slobode ugovaraja kod ugovora o osiguranju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2.1.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Ograničenja na strani osiguravača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2.1.1.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Ograničenja kod obaveznih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2.1.2.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Ograničenja da se ugovor zaključi u skladu sa uslovima osiguranja i tarifama premija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2.1.3.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Procena rizika kao uslov za zaključenje ugovora o osiguranju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2.1.4.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Ograničenja proistekla iz dozvole za rad 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2.2.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Ograničenja na strani ugovarača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2.2.1.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2.2.2.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Mogućnost zaključenja ugovora o osiguranju samo sa društvom za osiguranje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2.2.3.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 u vidu postojanja interesa da se ne dogodi osigurani slučaj kod imovinskih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2.2.4.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 u vidu potrebne saglasnosti osiguranika trećeg lica u slučaju ugovaranja osiguranja za slučaj smrti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2.2.5.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 sadržine ugovora i izbora pokrića određenih uslovima osiguranja osiguravača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Savremena ograničenja slobode ugovaranja kod ugovora o osiguranju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3.1.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Predugovorno informisanje kao uslov za zaključenje ugovora o osiguranju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3.2.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Ograničenja proistekla iz regulative u vezi sa sprečavanjem pranja novca i finansiranja terorizma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3.3.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Ograničenja slobode ugovaranja kod ugovora na daljinu: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3.3.1.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Videoidentifikacija kod ugovaranja životnog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3.3.2.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Maksimalni iznos premije osiguranja kod upotrebe dvostruke autentifikacije kao načina zaključenja ugovora o osiguranju na daljinu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3.4.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Preispitivanje potreba osiguranika za osiguranjem i nuđenje pokrića u skladu sa njegovim potrebama kao vid ograničenja slobode ugovranja 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Zaključak</w:t>
            </w:r>
          </w:p>
          <w:p w:rsidR="00C2677F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Pitanja i odgovori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BE1621" w:rsidRDefault="009B72BF" w:rsidP="00BE1621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E162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Nenad Grujić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A43A1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FD424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FD424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bookmarkStart w:id="0" w:name="_GoBack"/>
            <w:bookmarkEnd w:id="0"/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6BB" w:rsidRDefault="00A606BB">
      <w:r>
        <w:separator/>
      </w:r>
    </w:p>
  </w:endnote>
  <w:endnote w:type="continuationSeparator" w:id="0">
    <w:p w:rsidR="00A606BB" w:rsidRDefault="00A6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6BB" w:rsidRDefault="00A606BB">
      <w:r>
        <w:separator/>
      </w:r>
    </w:p>
  </w:footnote>
  <w:footnote w:type="continuationSeparator" w:id="0">
    <w:p w:rsidR="00A606BB" w:rsidRDefault="00A60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E2A57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43512"/>
    <w:multiLevelType w:val="hybridMultilevel"/>
    <w:tmpl w:val="6CF2E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E6136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3"/>
  </w:num>
  <w:num w:numId="3">
    <w:abstractNumId w:val="8"/>
  </w:num>
  <w:num w:numId="4">
    <w:abstractNumId w:val="20"/>
  </w:num>
  <w:num w:numId="5">
    <w:abstractNumId w:val="27"/>
  </w:num>
  <w:num w:numId="6">
    <w:abstractNumId w:val="21"/>
  </w:num>
  <w:num w:numId="7">
    <w:abstractNumId w:val="9"/>
  </w:num>
  <w:num w:numId="8">
    <w:abstractNumId w:val="3"/>
  </w:num>
  <w:num w:numId="9">
    <w:abstractNumId w:val="6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5"/>
  </w:num>
  <w:num w:numId="16">
    <w:abstractNumId w:val="24"/>
  </w:num>
  <w:num w:numId="17">
    <w:abstractNumId w:val="13"/>
  </w:num>
  <w:num w:numId="18">
    <w:abstractNumId w:val="32"/>
  </w:num>
  <w:num w:numId="19">
    <w:abstractNumId w:val="16"/>
  </w:num>
  <w:num w:numId="20">
    <w:abstractNumId w:val="1"/>
  </w:num>
  <w:num w:numId="21">
    <w:abstractNumId w:val="28"/>
  </w:num>
  <w:num w:numId="22">
    <w:abstractNumId w:val="7"/>
  </w:num>
  <w:num w:numId="23">
    <w:abstractNumId w:val="33"/>
  </w:num>
  <w:num w:numId="24">
    <w:abstractNumId w:val="14"/>
  </w:num>
  <w:num w:numId="25">
    <w:abstractNumId w:val="17"/>
  </w:num>
  <w:num w:numId="26">
    <w:abstractNumId w:val="25"/>
  </w:num>
  <w:num w:numId="27">
    <w:abstractNumId w:val="37"/>
  </w:num>
  <w:num w:numId="28">
    <w:abstractNumId w:val="26"/>
  </w:num>
  <w:num w:numId="29">
    <w:abstractNumId w:val="29"/>
  </w:num>
  <w:num w:numId="30">
    <w:abstractNumId w:val="40"/>
  </w:num>
  <w:num w:numId="31">
    <w:abstractNumId w:val="18"/>
  </w:num>
  <w:num w:numId="32">
    <w:abstractNumId w:val="39"/>
  </w:num>
  <w:num w:numId="33">
    <w:abstractNumId w:val="11"/>
  </w:num>
  <w:num w:numId="34">
    <w:abstractNumId w:val="36"/>
  </w:num>
  <w:num w:numId="35">
    <w:abstractNumId w:val="4"/>
  </w:num>
  <w:num w:numId="36">
    <w:abstractNumId w:val="5"/>
  </w:num>
  <w:num w:numId="37">
    <w:abstractNumId w:val="19"/>
  </w:num>
  <w:num w:numId="38">
    <w:abstractNumId w:val="31"/>
  </w:num>
  <w:num w:numId="39">
    <w:abstractNumId w:val="10"/>
  </w:num>
  <w:num w:numId="40">
    <w:abstractNumId w:val="41"/>
  </w:num>
  <w:num w:numId="41">
    <w:abstractNumId w:val="35"/>
  </w:num>
  <w:num w:numId="42">
    <w:abstractNumId w:val="22"/>
  </w:num>
  <w:num w:numId="43">
    <w:abstractNumId w:val="12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428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3A11"/>
    <w:rsid w:val="00A44C00"/>
    <w:rsid w:val="00A513FD"/>
    <w:rsid w:val="00A55966"/>
    <w:rsid w:val="00A57795"/>
    <w:rsid w:val="00A606BB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1621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5C39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4248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9FB1B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3E8D6-8206-4D38-B515-98B883E05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3107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3</cp:revision>
  <cp:lastPrinted>2015-12-22T11:13:00Z</cp:lastPrinted>
  <dcterms:created xsi:type="dcterms:W3CDTF">2023-03-20T10:46:00Z</dcterms:created>
  <dcterms:modified xsi:type="dcterms:W3CDTF">2023-03-20T10:47:00Z</dcterms:modified>
</cp:coreProperties>
</file>